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06" w:rsidRDefault="00F405D6">
      <w:pPr>
        <w:pStyle w:val="1"/>
        <w:ind w:left="420" w:firstLineChars="0" w:firstLine="0"/>
        <w:jc w:val="distribute"/>
        <w:rPr>
          <w:rFonts w:eastAsia="方正小标宋简体"/>
          <w:b/>
          <w:color w:val="FF0000"/>
          <w:sz w:val="60"/>
          <w:szCs w:val="60"/>
        </w:rPr>
      </w:pPr>
      <w:r>
        <w:rPr>
          <w:rFonts w:eastAsia="方正小标宋简体"/>
          <w:b/>
          <w:color w:val="FF0000"/>
          <w:sz w:val="60"/>
          <w:szCs w:val="60"/>
        </w:rPr>
        <w:t>广东省医疗器械管理学会</w:t>
      </w:r>
    </w:p>
    <w:p w:rsidR="00C85806" w:rsidRDefault="00F405D6" w:rsidP="002F484B">
      <w:pPr>
        <w:adjustRightInd w:val="0"/>
        <w:snapToGrid w:val="0"/>
        <w:spacing w:beforeLines="100"/>
        <w:jc w:val="center"/>
        <w:rPr>
          <w:rFonts w:eastAsia="宋体"/>
          <w:bCs/>
          <w:sz w:val="28"/>
          <w:szCs w:val="28"/>
        </w:rPr>
      </w:pPr>
      <w:proofErr w:type="gramStart"/>
      <w:r>
        <w:rPr>
          <w:rFonts w:eastAsia="宋体"/>
          <w:bCs/>
          <w:sz w:val="28"/>
          <w:szCs w:val="28"/>
        </w:rPr>
        <w:t>粤械学字</w:t>
      </w:r>
      <w:proofErr w:type="gramEnd"/>
      <w:r>
        <w:rPr>
          <w:rFonts w:eastAsia="宋体"/>
          <w:bCs/>
          <w:sz w:val="28"/>
          <w:szCs w:val="28"/>
        </w:rPr>
        <w:t>〔</w:t>
      </w:r>
      <w:r>
        <w:rPr>
          <w:rFonts w:eastAsia="宋体"/>
          <w:bCs/>
          <w:sz w:val="28"/>
          <w:szCs w:val="28"/>
        </w:rPr>
        <w:t>201</w:t>
      </w:r>
      <w:r>
        <w:rPr>
          <w:rFonts w:eastAsia="宋体" w:hint="eastAsia"/>
          <w:bCs/>
          <w:sz w:val="28"/>
          <w:szCs w:val="28"/>
        </w:rPr>
        <w:t>8</w:t>
      </w:r>
      <w:r>
        <w:rPr>
          <w:rFonts w:eastAsia="宋体"/>
          <w:bCs/>
          <w:sz w:val="28"/>
          <w:szCs w:val="28"/>
        </w:rPr>
        <w:t>〕号</w:t>
      </w:r>
    </w:p>
    <w:p w:rsidR="003C115D" w:rsidRDefault="003C115D">
      <w:pPr>
        <w:jc w:val="center"/>
        <w:rPr>
          <w:rFonts w:ascii="仿宋" w:hAnsi="仿宋" w:cstheme="minorEastAsia"/>
          <w:b/>
          <w:sz w:val="44"/>
          <w:szCs w:val="44"/>
        </w:rPr>
      </w:pPr>
      <w:r>
        <w:rPr>
          <w:rFonts w:hint="eastAsia"/>
          <w:b/>
          <w:sz w:val="40"/>
          <w:szCs w:val="36"/>
        </w:rPr>
        <w:t>关于举办第</w:t>
      </w:r>
      <w:r w:rsidR="002F484B">
        <w:rPr>
          <w:rFonts w:hint="eastAsia"/>
          <w:b/>
          <w:sz w:val="40"/>
          <w:szCs w:val="36"/>
        </w:rPr>
        <w:t>二</w:t>
      </w:r>
      <w:r>
        <w:rPr>
          <w:rFonts w:hint="eastAsia"/>
          <w:b/>
          <w:sz w:val="40"/>
          <w:szCs w:val="36"/>
        </w:rPr>
        <w:t>期“</w:t>
      </w:r>
      <w:r w:rsidR="00F405D6">
        <w:rPr>
          <w:b/>
          <w:noProof/>
          <w:sz w:val="40"/>
          <w:szCs w:val="3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-376555</wp:posOffset>
            </wp:positionH>
            <wp:positionV relativeFrom="paragraph">
              <wp:posOffset>3175</wp:posOffset>
            </wp:positionV>
            <wp:extent cx="6467475" cy="92075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5D6">
        <w:rPr>
          <w:rFonts w:ascii="仿宋" w:hAnsi="仿宋" w:cstheme="minorEastAsia" w:hint="eastAsia"/>
          <w:b/>
          <w:sz w:val="44"/>
          <w:szCs w:val="44"/>
        </w:rPr>
        <w:t>广东省医疗器械注册</w:t>
      </w:r>
      <w:proofErr w:type="gramStart"/>
      <w:r w:rsidR="00F405D6">
        <w:rPr>
          <w:rFonts w:ascii="仿宋" w:hAnsi="仿宋" w:cstheme="minorEastAsia" w:hint="eastAsia"/>
          <w:b/>
          <w:sz w:val="44"/>
          <w:szCs w:val="44"/>
        </w:rPr>
        <w:t>人制</w:t>
      </w:r>
      <w:proofErr w:type="gramEnd"/>
      <w:r w:rsidR="00F405D6">
        <w:rPr>
          <w:rFonts w:ascii="仿宋" w:hAnsi="仿宋" w:cstheme="minorEastAsia" w:hint="eastAsia"/>
          <w:b/>
          <w:sz w:val="44"/>
          <w:szCs w:val="44"/>
        </w:rPr>
        <w:t>度</w:t>
      </w:r>
    </w:p>
    <w:p w:rsidR="00C85806" w:rsidRDefault="00F405D6">
      <w:pPr>
        <w:jc w:val="center"/>
        <w:rPr>
          <w:rFonts w:ascii="仿宋" w:hAnsi="仿宋" w:cstheme="minorEastAsia"/>
          <w:b/>
          <w:sz w:val="44"/>
          <w:szCs w:val="44"/>
        </w:rPr>
      </w:pPr>
      <w:r>
        <w:rPr>
          <w:rFonts w:ascii="仿宋" w:hAnsi="仿宋" w:cstheme="minorEastAsia" w:hint="eastAsia"/>
          <w:b/>
          <w:sz w:val="44"/>
          <w:szCs w:val="44"/>
        </w:rPr>
        <w:t>试点工作</w:t>
      </w:r>
      <w:proofErr w:type="gramStart"/>
      <w:r w:rsidR="003C115D">
        <w:rPr>
          <w:rFonts w:hint="eastAsia"/>
          <w:b/>
          <w:sz w:val="40"/>
          <w:szCs w:val="36"/>
        </w:rPr>
        <w:t>”</w:t>
      </w:r>
      <w:proofErr w:type="gramEnd"/>
      <w:r>
        <w:rPr>
          <w:rFonts w:ascii="仿宋" w:hAnsi="仿宋" w:cstheme="minorEastAsia" w:hint="eastAsia"/>
          <w:b/>
          <w:sz w:val="44"/>
          <w:szCs w:val="44"/>
        </w:rPr>
        <w:t>政策宣讲班</w:t>
      </w:r>
      <w:r>
        <w:rPr>
          <w:b/>
          <w:sz w:val="40"/>
          <w:szCs w:val="36"/>
        </w:rPr>
        <w:t>的通知</w:t>
      </w:r>
    </w:p>
    <w:p w:rsidR="00C85806" w:rsidRDefault="00F405D6">
      <w:pPr>
        <w:spacing w:line="276" w:lineRule="auto"/>
        <w:ind w:right="-3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各会员单位及有关企业：</w:t>
      </w:r>
    </w:p>
    <w:p w:rsidR="00C85806" w:rsidRDefault="00F405D6">
      <w:pPr>
        <w:spacing w:line="276" w:lineRule="auto"/>
        <w:ind w:firstLineChars="200" w:firstLine="560"/>
        <w:rPr>
          <w:color w:val="000000"/>
          <w:sz w:val="28"/>
          <w:szCs w:val="28"/>
        </w:rPr>
      </w:pPr>
      <w:r w:rsidRPr="003C115D">
        <w:rPr>
          <w:rFonts w:hint="eastAsia"/>
          <w:color w:val="000000"/>
          <w:sz w:val="28"/>
          <w:szCs w:val="28"/>
        </w:rPr>
        <w:t>为推进广东省医疗器械注册</w:t>
      </w:r>
      <w:proofErr w:type="gramStart"/>
      <w:r w:rsidRPr="003C115D">
        <w:rPr>
          <w:rFonts w:hint="eastAsia"/>
          <w:color w:val="000000"/>
          <w:sz w:val="28"/>
          <w:szCs w:val="28"/>
        </w:rPr>
        <w:t>人制度试点</w:t>
      </w:r>
      <w:proofErr w:type="gramEnd"/>
      <w:r w:rsidRPr="003C115D">
        <w:rPr>
          <w:rFonts w:hint="eastAsia"/>
          <w:color w:val="000000"/>
          <w:sz w:val="28"/>
          <w:szCs w:val="28"/>
        </w:rPr>
        <w:t>工作落地实施，受广东省食品药品监督管理局委托</w:t>
      </w:r>
      <w:r>
        <w:rPr>
          <w:rFonts w:hint="eastAsia"/>
          <w:color w:val="000000"/>
          <w:sz w:val="28"/>
          <w:szCs w:val="28"/>
        </w:rPr>
        <w:t>，</w:t>
      </w:r>
      <w:r w:rsidR="003C115D">
        <w:rPr>
          <w:rFonts w:hint="eastAsia"/>
          <w:color w:val="000000"/>
          <w:sz w:val="28"/>
          <w:szCs w:val="28"/>
        </w:rPr>
        <w:t>广东省医疗器械管理学会拟定</w:t>
      </w:r>
      <w:r>
        <w:rPr>
          <w:rFonts w:hint="eastAsia"/>
          <w:color w:val="000000"/>
          <w:sz w:val="28"/>
          <w:szCs w:val="28"/>
        </w:rPr>
        <w:t>于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018</w:t>
      </w:r>
      <w:r>
        <w:rPr>
          <w:rFonts w:hint="eastAsia"/>
          <w:color w:val="000000"/>
          <w:sz w:val="28"/>
          <w:szCs w:val="28"/>
        </w:rPr>
        <w:t>年</w:t>
      </w:r>
      <w:r w:rsidR="002F484B"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月在</w:t>
      </w:r>
      <w:r w:rsidR="002F484B">
        <w:rPr>
          <w:rFonts w:hint="eastAsia"/>
          <w:color w:val="000000"/>
          <w:sz w:val="28"/>
          <w:szCs w:val="28"/>
        </w:rPr>
        <w:t>广州</w:t>
      </w:r>
      <w:r>
        <w:rPr>
          <w:rFonts w:hint="eastAsia"/>
          <w:color w:val="000000"/>
          <w:sz w:val="28"/>
          <w:szCs w:val="28"/>
        </w:rPr>
        <w:t>举办</w:t>
      </w:r>
      <w:r w:rsidR="003C115D">
        <w:rPr>
          <w:rFonts w:hint="eastAsia"/>
          <w:color w:val="000000"/>
          <w:sz w:val="28"/>
          <w:szCs w:val="28"/>
        </w:rPr>
        <w:t>第</w:t>
      </w:r>
      <w:r w:rsidR="002F484B">
        <w:rPr>
          <w:rFonts w:hint="eastAsia"/>
          <w:color w:val="000000"/>
          <w:sz w:val="28"/>
          <w:szCs w:val="28"/>
        </w:rPr>
        <w:t>二</w:t>
      </w:r>
      <w:r>
        <w:rPr>
          <w:rFonts w:hint="eastAsia"/>
          <w:color w:val="000000"/>
          <w:sz w:val="28"/>
          <w:szCs w:val="28"/>
        </w:rPr>
        <w:t>期医疗器械注册</w:t>
      </w:r>
      <w:proofErr w:type="gramStart"/>
      <w:r>
        <w:rPr>
          <w:rFonts w:hint="eastAsia"/>
          <w:color w:val="000000"/>
          <w:sz w:val="28"/>
          <w:szCs w:val="28"/>
        </w:rPr>
        <w:t>人制度</w:t>
      </w:r>
      <w:r w:rsidR="003C115D">
        <w:rPr>
          <w:rFonts w:hint="eastAsia"/>
          <w:color w:val="000000"/>
          <w:sz w:val="28"/>
          <w:szCs w:val="28"/>
        </w:rPr>
        <w:t>试点</w:t>
      </w:r>
      <w:proofErr w:type="gramEnd"/>
      <w:r w:rsidR="003C115D">
        <w:rPr>
          <w:rFonts w:hint="eastAsia"/>
          <w:color w:val="000000"/>
          <w:sz w:val="28"/>
          <w:szCs w:val="28"/>
        </w:rPr>
        <w:t>工作政策</w:t>
      </w:r>
      <w:r>
        <w:rPr>
          <w:rFonts w:hint="eastAsia"/>
          <w:color w:val="000000"/>
          <w:sz w:val="28"/>
          <w:szCs w:val="28"/>
        </w:rPr>
        <w:t>宣讲班，现将会议有关事宜通知如下：</w:t>
      </w:r>
    </w:p>
    <w:p w:rsidR="00C85806" w:rsidRDefault="00F405D6">
      <w:pPr>
        <w:numPr>
          <w:ilvl w:val="0"/>
          <w:numId w:val="1"/>
        </w:numPr>
        <w:spacing w:line="276" w:lineRule="auto"/>
        <w:ind w:right="-330"/>
        <w:outlineLvl w:val="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宣讲</w:t>
      </w:r>
      <w:r>
        <w:rPr>
          <w:b/>
          <w:bCs/>
          <w:color w:val="000000"/>
          <w:sz w:val="28"/>
          <w:szCs w:val="28"/>
        </w:rPr>
        <w:t>内容</w:t>
      </w:r>
    </w:p>
    <w:p w:rsidR="00C85806" w:rsidRDefault="00F405D6">
      <w:pPr>
        <w:pStyle w:val="1"/>
        <w:numPr>
          <w:ilvl w:val="0"/>
          <w:numId w:val="2"/>
        </w:numPr>
        <w:spacing w:line="276" w:lineRule="auto"/>
        <w:ind w:left="0" w:firstLine="560"/>
        <w:rPr>
          <w:rFonts w:ascii="宋体" w:hAnsi="宋体" w:cs="楷体"/>
          <w:color w:val="000000"/>
          <w:sz w:val="28"/>
          <w:szCs w:val="28"/>
        </w:rPr>
      </w:pPr>
      <w:r>
        <w:rPr>
          <w:rFonts w:ascii="宋体" w:hAnsi="宋体" w:cs="楷体" w:hint="eastAsia"/>
          <w:color w:val="000000"/>
          <w:sz w:val="28"/>
          <w:szCs w:val="28"/>
        </w:rPr>
        <w:t>国家局对我省医疗器械注册</w:t>
      </w:r>
      <w:proofErr w:type="gramStart"/>
      <w:r>
        <w:rPr>
          <w:rFonts w:ascii="宋体" w:hAnsi="宋体" w:cs="楷体" w:hint="eastAsia"/>
          <w:color w:val="000000"/>
          <w:sz w:val="28"/>
          <w:szCs w:val="28"/>
        </w:rPr>
        <w:t>人制度试点</w:t>
      </w:r>
      <w:proofErr w:type="gramEnd"/>
      <w:r>
        <w:rPr>
          <w:rFonts w:ascii="宋体" w:hAnsi="宋体" w:cs="楷体" w:hint="eastAsia"/>
          <w:color w:val="000000"/>
          <w:sz w:val="28"/>
          <w:szCs w:val="28"/>
        </w:rPr>
        <w:t>工作实施方案的批复。</w:t>
      </w:r>
    </w:p>
    <w:p w:rsidR="00C85806" w:rsidRDefault="00F405D6">
      <w:pPr>
        <w:pStyle w:val="1"/>
        <w:numPr>
          <w:ilvl w:val="0"/>
          <w:numId w:val="2"/>
        </w:numPr>
        <w:spacing w:line="276" w:lineRule="auto"/>
        <w:ind w:left="0" w:firstLine="560"/>
        <w:rPr>
          <w:color w:val="000000"/>
          <w:sz w:val="28"/>
          <w:szCs w:val="28"/>
        </w:rPr>
      </w:pPr>
      <w:r>
        <w:rPr>
          <w:rFonts w:ascii="宋体" w:hAnsi="宋体" w:cs="楷体" w:hint="eastAsia"/>
          <w:color w:val="000000"/>
          <w:sz w:val="28"/>
          <w:szCs w:val="28"/>
        </w:rPr>
        <w:t>广东省医疗器械注册</w:t>
      </w:r>
      <w:proofErr w:type="gramStart"/>
      <w:r>
        <w:rPr>
          <w:rFonts w:ascii="宋体" w:hAnsi="宋体" w:cs="楷体" w:hint="eastAsia"/>
          <w:color w:val="000000"/>
          <w:sz w:val="28"/>
          <w:szCs w:val="28"/>
        </w:rPr>
        <w:t>人制度试点</w:t>
      </w:r>
      <w:proofErr w:type="gramEnd"/>
      <w:r>
        <w:rPr>
          <w:rFonts w:ascii="宋体" w:hAnsi="宋体" w:cs="楷体" w:hint="eastAsia"/>
          <w:color w:val="000000"/>
          <w:sz w:val="28"/>
          <w:szCs w:val="28"/>
        </w:rPr>
        <w:t>工作实施方案制定背景和方案解读。</w:t>
      </w:r>
    </w:p>
    <w:p w:rsidR="00C85806" w:rsidRDefault="00F405D6">
      <w:pPr>
        <w:pStyle w:val="1"/>
        <w:numPr>
          <w:ilvl w:val="0"/>
          <w:numId w:val="2"/>
        </w:numPr>
        <w:spacing w:line="276" w:lineRule="auto"/>
        <w:ind w:left="0" w:firstLine="560"/>
        <w:rPr>
          <w:color w:val="000000"/>
          <w:sz w:val="28"/>
          <w:szCs w:val="28"/>
        </w:rPr>
      </w:pPr>
      <w:r>
        <w:rPr>
          <w:rFonts w:ascii="宋体" w:hAnsi="宋体" w:cs="楷体" w:hint="eastAsia"/>
          <w:color w:val="000000"/>
          <w:sz w:val="28"/>
          <w:szCs w:val="28"/>
        </w:rPr>
        <w:t>广东省医疗器械注册</w:t>
      </w:r>
      <w:proofErr w:type="gramStart"/>
      <w:r>
        <w:rPr>
          <w:rFonts w:ascii="宋体" w:hAnsi="宋体" w:cs="楷体" w:hint="eastAsia"/>
          <w:color w:val="000000"/>
          <w:sz w:val="28"/>
          <w:szCs w:val="28"/>
        </w:rPr>
        <w:t>人制</w:t>
      </w:r>
      <w:proofErr w:type="gramEnd"/>
      <w:r>
        <w:rPr>
          <w:rFonts w:ascii="宋体" w:hAnsi="宋体" w:cs="楷体" w:hint="eastAsia"/>
          <w:color w:val="000000"/>
          <w:sz w:val="28"/>
          <w:szCs w:val="28"/>
        </w:rPr>
        <w:t>度实施过程中注册环节注意事项。</w:t>
      </w:r>
    </w:p>
    <w:p w:rsidR="00C85806" w:rsidRDefault="00F405D6">
      <w:pPr>
        <w:pStyle w:val="1"/>
        <w:numPr>
          <w:ilvl w:val="0"/>
          <w:numId w:val="2"/>
        </w:numPr>
        <w:spacing w:line="276" w:lineRule="auto"/>
        <w:ind w:left="0" w:firstLine="560"/>
        <w:rPr>
          <w:color w:val="000000"/>
          <w:sz w:val="28"/>
          <w:szCs w:val="28"/>
        </w:rPr>
      </w:pPr>
      <w:r>
        <w:rPr>
          <w:rFonts w:ascii="宋体" w:hAnsi="宋体" w:cs="楷体" w:hint="eastAsia"/>
          <w:color w:val="000000"/>
          <w:sz w:val="28"/>
          <w:szCs w:val="28"/>
        </w:rPr>
        <w:t>广东省医疗器械注册</w:t>
      </w:r>
      <w:proofErr w:type="gramStart"/>
      <w:r>
        <w:rPr>
          <w:rFonts w:ascii="宋体" w:hAnsi="宋体" w:cs="楷体" w:hint="eastAsia"/>
          <w:color w:val="000000"/>
          <w:sz w:val="28"/>
          <w:szCs w:val="28"/>
        </w:rPr>
        <w:t>人制</w:t>
      </w:r>
      <w:proofErr w:type="gramEnd"/>
      <w:r>
        <w:rPr>
          <w:rFonts w:ascii="宋体" w:hAnsi="宋体" w:cs="楷体" w:hint="eastAsia"/>
          <w:color w:val="000000"/>
          <w:sz w:val="28"/>
          <w:szCs w:val="28"/>
        </w:rPr>
        <w:t>度实施后的监管重点。</w:t>
      </w:r>
    </w:p>
    <w:p w:rsidR="00C85806" w:rsidRDefault="00F405D6">
      <w:pPr>
        <w:pStyle w:val="1"/>
        <w:numPr>
          <w:ilvl w:val="0"/>
          <w:numId w:val="2"/>
        </w:numPr>
        <w:spacing w:line="276" w:lineRule="auto"/>
        <w:ind w:left="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注册</w:t>
      </w:r>
      <w:proofErr w:type="gramStart"/>
      <w:r>
        <w:rPr>
          <w:rFonts w:hint="eastAsia"/>
          <w:color w:val="000000"/>
          <w:sz w:val="28"/>
          <w:szCs w:val="28"/>
        </w:rPr>
        <w:t>人制</w:t>
      </w:r>
      <w:proofErr w:type="gramEnd"/>
      <w:r>
        <w:rPr>
          <w:rFonts w:hint="eastAsia"/>
          <w:color w:val="000000"/>
          <w:sz w:val="28"/>
          <w:szCs w:val="28"/>
        </w:rPr>
        <w:t>度质量体系实施解读。</w:t>
      </w:r>
    </w:p>
    <w:p w:rsidR="00C85806" w:rsidRDefault="00F405D6">
      <w:pPr>
        <w:spacing w:line="276" w:lineRule="auto"/>
        <w:ind w:right="-3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宣讲</w:t>
      </w:r>
      <w:r>
        <w:rPr>
          <w:b/>
          <w:bCs/>
          <w:sz w:val="28"/>
          <w:szCs w:val="28"/>
        </w:rPr>
        <w:t>对象</w:t>
      </w:r>
    </w:p>
    <w:p w:rsidR="00C85806" w:rsidRDefault="00F405D6">
      <w:pPr>
        <w:spacing w:line="276" w:lineRule="auto"/>
        <w:ind w:right="-330" w:firstLineChars="225" w:firstLine="63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此次培训内容主要面向</w:t>
      </w:r>
      <w:r w:rsidR="00604684">
        <w:rPr>
          <w:rFonts w:hint="eastAsia"/>
          <w:color w:val="000000"/>
          <w:sz w:val="28"/>
          <w:szCs w:val="28"/>
        </w:rPr>
        <w:t>广州市、珠海市</w:t>
      </w:r>
      <w:r w:rsidR="003C115D">
        <w:rPr>
          <w:rFonts w:hint="eastAsia"/>
          <w:color w:val="000000"/>
          <w:sz w:val="28"/>
          <w:szCs w:val="28"/>
        </w:rPr>
        <w:t>医</w:t>
      </w:r>
      <w:r>
        <w:rPr>
          <w:rFonts w:hint="eastAsia"/>
          <w:color w:val="000000"/>
          <w:sz w:val="28"/>
          <w:szCs w:val="28"/>
        </w:rPr>
        <w:t>疗器械生产企业中企业负责人、管理者代表以及研发技术、质量体系、法规等部门负责人，每</w:t>
      </w:r>
      <w:r w:rsidR="003C115D">
        <w:rPr>
          <w:rFonts w:hint="eastAsia"/>
          <w:color w:val="000000"/>
          <w:sz w:val="28"/>
          <w:szCs w:val="28"/>
        </w:rPr>
        <w:t>家</w:t>
      </w:r>
      <w:r>
        <w:rPr>
          <w:rFonts w:hint="eastAsia"/>
          <w:color w:val="000000"/>
          <w:sz w:val="28"/>
          <w:szCs w:val="28"/>
        </w:rPr>
        <w:t>企业报名不超过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名。</w:t>
      </w:r>
    </w:p>
    <w:p w:rsidR="00C85806" w:rsidRDefault="00F405D6">
      <w:pPr>
        <w:tabs>
          <w:tab w:val="left" w:pos="0"/>
        </w:tabs>
        <w:spacing w:line="276" w:lineRule="auto"/>
        <w:ind w:right="-3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宣讲</w:t>
      </w:r>
      <w:r>
        <w:rPr>
          <w:b/>
          <w:bCs/>
          <w:sz w:val="28"/>
          <w:szCs w:val="28"/>
        </w:rPr>
        <w:t>老师</w:t>
      </w:r>
    </w:p>
    <w:p w:rsidR="00C85806" w:rsidRDefault="00F405D6">
      <w:pPr>
        <w:spacing w:line="276" w:lineRule="auto"/>
        <w:ind w:right="-330" w:firstLineChars="225" w:firstLine="63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广东省食品药品监督管理局行政许可处</w:t>
      </w:r>
      <w:r>
        <w:rPr>
          <w:rFonts w:hint="eastAsia"/>
          <w:color w:val="000000"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</w:rPr>
        <w:t>专家</w:t>
      </w:r>
    </w:p>
    <w:p w:rsidR="00C85806" w:rsidRDefault="00F405D6">
      <w:pPr>
        <w:spacing w:line="276" w:lineRule="auto"/>
        <w:ind w:right="-330" w:firstLineChars="225" w:firstLine="63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广东省食品药品监督管理局医疗器械安全监管处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专家</w:t>
      </w:r>
    </w:p>
    <w:p w:rsidR="00C85806" w:rsidRDefault="00F405D6">
      <w:pPr>
        <w:tabs>
          <w:tab w:val="left" w:pos="0"/>
        </w:tabs>
        <w:spacing w:line="276" w:lineRule="auto"/>
        <w:ind w:right="-330"/>
        <w:outlineLvl w:val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四、</w:t>
      </w:r>
      <w:r>
        <w:rPr>
          <w:rFonts w:hint="eastAsia"/>
          <w:b/>
          <w:bCs/>
          <w:sz w:val="28"/>
          <w:szCs w:val="28"/>
        </w:rPr>
        <w:t>宣讲</w:t>
      </w:r>
      <w:r>
        <w:rPr>
          <w:b/>
          <w:bCs/>
          <w:sz w:val="28"/>
          <w:szCs w:val="28"/>
        </w:rPr>
        <w:t>时间、地点</w:t>
      </w:r>
    </w:p>
    <w:p w:rsidR="00C85806" w:rsidRDefault="003C115D" w:rsidP="007D2495">
      <w:pPr>
        <w:spacing w:line="276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宣讲时间：</w:t>
      </w:r>
      <w:r w:rsidR="002F484B">
        <w:rPr>
          <w:rFonts w:hint="eastAsia"/>
          <w:color w:val="000000"/>
          <w:sz w:val="28"/>
          <w:szCs w:val="28"/>
        </w:rPr>
        <w:t>9</w:t>
      </w:r>
      <w:r w:rsidR="002F484B">
        <w:rPr>
          <w:rFonts w:hint="eastAsia"/>
          <w:color w:val="000000"/>
          <w:sz w:val="28"/>
          <w:szCs w:val="28"/>
        </w:rPr>
        <w:t>月上旬</w:t>
      </w:r>
      <w:r w:rsidR="00F405D6">
        <w:rPr>
          <w:rFonts w:hint="eastAsia"/>
          <w:color w:val="000000"/>
          <w:sz w:val="28"/>
          <w:szCs w:val="28"/>
        </w:rPr>
        <w:t>；</w:t>
      </w:r>
    </w:p>
    <w:p w:rsidR="00C85806" w:rsidRDefault="003C115D">
      <w:pPr>
        <w:spacing w:line="276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宣讲地点：</w:t>
      </w:r>
      <w:r w:rsidR="002F484B">
        <w:rPr>
          <w:rFonts w:hint="eastAsia"/>
          <w:color w:val="000000"/>
          <w:sz w:val="28"/>
          <w:szCs w:val="28"/>
        </w:rPr>
        <w:t>广州，待定</w:t>
      </w:r>
      <w:r w:rsidR="00604684">
        <w:rPr>
          <w:rFonts w:hint="eastAsia"/>
          <w:color w:val="000000"/>
          <w:sz w:val="28"/>
          <w:szCs w:val="28"/>
        </w:rPr>
        <w:t>。</w:t>
      </w:r>
      <w:r w:rsidR="002F484B">
        <w:rPr>
          <w:rFonts w:hint="eastAsia"/>
          <w:color w:val="000000"/>
          <w:sz w:val="28"/>
          <w:szCs w:val="28"/>
        </w:rPr>
        <w:t>（具体开班时间和地点将于提前三个工作日手机短信、电子邮箱通知，报名后请留意信息通知</w:t>
      </w:r>
      <w:r w:rsidR="00604684">
        <w:rPr>
          <w:rFonts w:hint="eastAsia"/>
          <w:color w:val="000000"/>
          <w:sz w:val="28"/>
          <w:szCs w:val="28"/>
        </w:rPr>
        <w:t>！</w:t>
      </w:r>
      <w:r w:rsidR="002F484B">
        <w:rPr>
          <w:rFonts w:hint="eastAsia"/>
          <w:color w:val="000000"/>
          <w:sz w:val="28"/>
          <w:szCs w:val="28"/>
        </w:rPr>
        <w:t>）</w:t>
      </w:r>
    </w:p>
    <w:p w:rsidR="00C85806" w:rsidRDefault="00F405D6">
      <w:pPr>
        <w:tabs>
          <w:tab w:val="left" w:pos="0"/>
        </w:tabs>
        <w:spacing w:line="276" w:lineRule="auto"/>
        <w:ind w:right="-3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五、主办单位</w:t>
      </w:r>
    </w:p>
    <w:p w:rsidR="00C85806" w:rsidRDefault="00F405D6">
      <w:pPr>
        <w:spacing w:line="276" w:lineRule="auto"/>
        <w:ind w:right="-330"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广东省医疗器械管理学会</w:t>
      </w:r>
    </w:p>
    <w:p w:rsidR="00C85806" w:rsidRDefault="00F405D6">
      <w:pPr>
        <w:tabs>
          <w:tab w:val="left" w:pos="0"/>
        </w:tabs>
        <w:spacing w:line="276" w:lineRule="auto"/>
        <w:ind w:right="-3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六、招生人数</w:t>
      </w:r>
    </w:p>
    <w:p w:rsidR="00C85806" w:rsidRDefault="00F405D6">
      <w:pPr>
        <w:spacing w:line="276" w:lineRule="auto"/>
        <w:ind w:right="-330"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本次培训招生人数</w:t>
      </w:r>
      <w:r>
        <w:rPr>
          <w:rFonts w:hint="eastAsia"/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名，额满即止</w:t>
      </w:r>
      <w:r>
        <w:rPr>
          <w:rFonts w:hint="eastAsia"/>
          <w:color w:val="000000"/>
          <w:sz w:val="28"/>
          <w:szCs w:val="28"/>
        </w:rPr>
        <w:t>。</w:t>
      </w:r>
    </w:p>
    <w:p w:rsidR="00C85806" w:rsidRDefault="00F405D6">
      <w:pPr>
        <w:tabs>
          <w:tab w:val="left" w:pos="0"/>
        </w:tabs>
        <w:spacing w:line="276" w:lineRule="auto"/>
        <w:ind w:right="-33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七、其它事项</w:t>
      </w:r>
      <w:bookmarkStart w:id="0" w:name="_GoBack"/>
      <w:bookmarkEnd w:id="0"/>
    </w:p>
    <w:p w:rsidR="00C85806" w:rsidRDefault="00F405D6">
      <w:pPr>
        <w:spacing w:line="276" w:lineRule="auto"/>
        <w:ind w:right="-330"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本次宣讲班免费，参加人员交通费、食宿费自理。</w:t>
      </w:r>
    </w:p>
    <w:p w:rsidR="00C85806" w:rsidRDefault="00F405D6">
      <w:pPr>
        <w:spacing w:line="276" w:lineRule="auto"/>
        <w:ind w:right="-33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、报名方式：</w:t>
      </w:r>
      <w:r>
        <w:rPr>
          <w:rFonts w:hint="eastAsia"/>
          <w:sz w:val="28"/>
          <w:szCs w:val="28"/>
        </w:rPr>
        <w:t>请参会代表</w:t>
      </w:r>
      <w:r w:rsidR="007D2495">
        <w:rPr>
          <w:rFonts w:hint="eastAsia"/>
          <w:sz w:val="28"/>
          <w:szCs w:val="28"/>
        </w:rPr>
        <w:t>于</w:t>
      </w:r>
      <w:r w:rsidR="007D2495">
        <w:rPr>
          <w:rFonts w:hint="eastAsia"/>
          <w:sz w:val="28"/>
          <w:szCs w:val="28"/>
        </w:rPr>
        <w:t>8</w:t>
      </w:r>
      <w:r w:rsidR="007D2495">
        <w:rPr>
          <w:rFonts w:hint="eastAsia"/>
          <w:sz w:val="28"/>
          <w:szCs w:val="28"/>
        </w:rPr>
        <w:t>月</w:t>
      </w:r>
      <w:r w:rsidR="002F484B">
        <w:rPr>
          <w:rFonts w:hint="eastAsia"/>
          <w:sz w:val="28"/>
          <w:szCs w:val="28"/>
        </w:rPr>
        <w:t>31</w:t>
      </w:r>
      <w:r w:rsidR="007D2495">
        <w:rPr>
          <w:rFonts w:hint="eastAsia"/>
          <w:sz w:val="28"/>
          <w:szCs w:val="28"/>
        </w:rPr>
        <w:t>日之前</w:t>
      </w:r>
      <w:r>
        <w:rPr>
          <w:sz w:val="28"/>
          <w:szCs w:val="28"/>
        </w:rPr>
        <w:t>登陆</w:t>
      </w:r>
      <w:r w:rsidR="007D2495">
        <w:rPr>
          <w:rFonts w:hint="eastAsia"/>
          <w:sz w:val="28"/>
          <w:szCs w:val="28"/>
        </w:rPr>
        <w:t>广东省医疗器械管理</w:t>
      </w:r>
      <w:r>
        <w:rPr>
          <w:sz w:val="28"/>
          <w:szCs w:val="28"/>
        </w:rPr>
        <w:t>学会网站（</w:t>
      </w:r>
      <w:hyperlink r:id="rId9" w:history="1">
        <w:r>
          <w:rPr>
            <w:sz w:val="28"/>
            <w:szCs w:val="28"/>
          </w:rPr>
          <w:t>http://www.gdmdma.org.cn</w:t>
        </w:r>
      </w:hyperlink>
      <w:r>
        <w:rPr>
          <w:sz w:val="28"/>
          <w:szCs w:val="28"/>
        </w:rPr>
        <w:t>）首页，</w:t>
      </w:r>
      <w:r w:rsidR="0029524B">
        <w:rPr>
          <w:rFonts w:hint="eastAsia"/>
          <w:sz w:val="28"/>
          <w:szCs w:val="28"/>
        </w:rPr>
        <w:t>点击</w:t>
      </w:r>
      <w:r w:rsidR="0029524B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b/>
          <w:sz w:val="28"/>
          <w:szCs w:val="28"/>
        </w:rPr>
        <w:t>在线报名</w:t>
      </w:r>
      <w:r>
        <w:rPr>
          <w:sz w:val="28"/>
          <w:szCs w:val="28"/>
        </w:rPr>
        <w:t>”</w:t>
      </w:r>
      <w:r w:rsidR="007D2495">
        <w:rPr>
          <w:rFonts w:hint="eastAsia"/>
          <w:sz w:val="28"/>
          <w:szCs w:val="28"/>
        </w:rPr>
        <w:t>，逾期不予接受</w:t>
      </w:r>
      <w:r w:rsidR="003F3A40">
        <w:rPr>
          <w:rFonts w:hint="eastAsia"/>
          <w:sz w:val="28"/>
          <w:szCs w:val="28"/>
        </w:rPr>
        <w:t>。</w:t>
      </w:r>
    </w:p>
    <w:p w:rsidR="00C85806" w:rsidRDefault="00F405D6" w:rsidP="007D2495">
      <w:pPr>
        <w:spacing w:line="276" w:lineRule="auto"/>
        <w:ind w:right="-33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报名后，如有特殊情况不能参加，请于开</w:t>
      </w:r>
      <w:r>
        <w:rPr>
          <w:rFonts w:hint="eastAsia"/>
          <w:sz w:val="28"/>
          <w:szCs w:val="28"/>
        </w:rPr>
        <w:t>班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个工作日告知会务组（卢哲，</w:t>
      </w:r>
      <w:r>
        <w:rPr>
          <w:sz w:val="28"/>
          <w:szCs w:val="28"/>
        </w:rPr>
        <w:t>020-66602825</w:t>
      </w:r>
      <w:r>
        <w:rPr>
          <w:sz w:val="28"/>
          <w:szCs w:val="28"/>
        </w:rPr>
        <w:t>、</w:t>
      </w:r>
      <w:r>
        <w:rPr>
          <w:sz w:val="28"/>
          <w:szCs w:val="28"/>
        </w:rPr>
        <w:t>13660206316</w:t>
      </w:r>
      <w:r>
        <w:rPr>
          <w:sz w:val="28"/>
          <w:szCs w:val="28"/>
        </w:rPr>
        <w:t>）。</w:t>
      </w:r>
    </w:p>
    <w:p w:rsidR="00C85806" w:rsidRDefault="00C85806">
      <w:pPr>
        <w:spacing w:line="276" w:lineRule="auto"/>
        <w:ind w:right="-330" w:firstLineChars="200" w:firstLine="560"/>
        <w:rPr>
          <w:sz w:val="28"/>
          <w:szCs w:val="28"/>
        </w:rPr>
      </w:pPr>
    </w:p>
    <w:p w:rsidR="00C85806" w:rsidRDefault="00C85806">
      <w:pPr>
        <w:spacing w:line="276" w:lineRule="auto"/>
        <w:ind w:right="-330" w:firstLineChars="225" w:firstLine="630"/>
        <w:rPr>
          <w:color w:val="000000"/>
          <w:sz w:val="28"/>
          <w:szCs w:val="28"/>
        </w:rPr>
      </w:pPr>
    </w:p>
    <w:p w:rsidR="00C85806" w:rsidRDefault="00C85806">
      <w:pPr>
        <w:spacing w:line="276" w:lineRule="auto"/>
        <w:ind w:right="-330" w:firstLineChars="225" w:firstLine="630"/>
        <w:rPr>
          <w:color w:val="000000"/>
          <w:sz w:val="28"/>
          <w:szCs w:val="28"/>
        </w:rPr>
      </w:pPr>
    </w:p>
    <w:p w:rsidR="00C85806" w:rsidRDefault="00F405D6">
      <w:pPr>
        <w:spacing w:line="276" w:lineRule="auto"/>
        <w:ind w:right="-330" w:firstLineChars="225" w:firstLine="63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广东省医疗器械管理学会</w:t>
      </w:r>
    </w:p>
    <w:p w:rsidR="00C85806" w:rsidRDefault="00F405D6">
      <w:pPr>
        <w:spacing w:line="276" w:lineRule="auto"/>
        <w:ind w:right="-50" w:firstLineChars="225" w:firstLine="63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</w:t>
      </w:r>
      <w:r w:rsidR="00B136B2">
        <w:rPr>
          <w:rFonts w:hint="eastAsia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日</w:t>
      </w:r>
    </w:p>
    <w:p w:rsidR="00C85806" w:rsidRDefault="00C85806">
      <w:pPr>
        <w:spacing w:line="276" w:lineRule="auto"/>
        <w:ind w:right="-50" w:firstLineChars="225" w:firstLine="630"/>
        <w:jc w:val="right"/>
        <w:rPr>
          <w:color w:val="000000"/>
          <w:sz w:val="28"/>
          <w:szCs w:val="28"/>
        </w:rPr>
      </w:pPr>
    </w:p>
    <w:sectPr w:rsidR="00C85806" w:rsidSect="009940EB">
      <w:headerReference w:type="even" r:id="rId10"/>
      <w:headerReference w:type="default" r:id="rId11"/>
      <w:pgSz w:w="11906" w:h="16838"/>
      <w:pgMar w:top="1418" w:right="1418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A4" w:rsidRDefault="00246CA4">
      <w:r>
        <w:separator/>
      </w:r>
    </w:p>
  </w:endnote>
  <w:endnote w:type="continuationSeparator" w:id="0">
    <w:p w:rsidR="00246CA4" w:rsidRDefault="0024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A4" w:rsidRDefault="00246CA4">
      <w:r>
        <w:separator/>
      </w:r>
    </w:p>
  </w:footnote>
  <w:footnote w:type="continuationSeparator" w:id="0">
    <w:p w:rsidR="00246CA4" w:rsidRDefault="0024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06" w:rsidRDefault="00C85806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06" w:rsidRDefault="00C85806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880599"/>
    <w:multiLevelType w:val="singleLevel"/>
    <w:tmpl w:val="F38805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173006"/>
    <w:multiLevelType w:val="multilevel"/>
    <w:tmpl w:val="5F173006"/>
    <w:lvl w:ilvl="0">
      <w:start w:val="1"/>
      <w:numFmt w:val="decimal"/>
      <w:lvlText w:val="%1、"/>
      <w:lvlJc w:val="left"/>
      <w:pPr>
        <w:ind w:left="1350" w:hanging="720"/>
      </w:pPr>
      <w:rPr>
        <w:rFonts w:hint="eastAsia"/>
        <w:b w:val="0"/>
        <w:snapToGrid w:val="0"/>
        <w:kern w:val="0"/>
        <w:sz w:val="28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HorizontalSpacing w:val="160"/>
  <w:drawingGridVerticalSpacing w:val="435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806"/>
    <w:rsid w:val="001F1260"/>
    <w:rsid w:val="00236E2B"/>
    <w:rsid w:val="00246CA4"/>
    <w:rsid w:val="0029524B"/>
    <w:rsid w:val="002F484B"/>
    <w:rsid w:val="0033697C"/>
    <w:rsid w:val="003C115D"/>
    <w:rsid w:val="003F3A40"/>
    <w:rsid w:val="004471F1"/>
    <w:rsid w:val="0053436C"/>
    <w:rsid w:val="00604684"/>
    <w:rsid w:val="00697E4B"/>
    <w:rsid w:val="007D2495"/>
    <w:rsid w:val="00875CCE"/>
    <w:rsid w:val="009940EB"/>
    <w:rsid w:val="00A66200"/>
    <w:rsid w:val="00B136B2"/>
    <w:rsid w:val="00BA66E8"/>
    <w:rsid w:val="00C85806"/>
    <w:rsid w:val="00F4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unhideWhenUsed="0" w:qFormat="1"/>
    <w:lsdException w:name="annotation subject" w:semiHidden="0" w:qFormat="1"/>
    <w:lsdException w:name="Table Subtle 2" w:semiHidden="0" w:unhideWhenUsed="0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E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940E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940EB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9940EB"/>
    <w:rPr>
      <w:rFonts w:ascii="宋体" w:eastAsia="宋体"/>
      <w:sz w:val="18"/>
      <w:szCs w:val="18"/>
    </w:rPr>
  </w:style>
  <w:style w:type="paragraph" w:styleId="2">
    <w:name w:val="Body Text Indent 2"/>
    <w:basedOn w:val="a"/>
    <w:link w:val="2Char"/>
    <w:qFormat/>
    <w:rsid w:val="009940EB"/>
    <w:pPr>
      <w:spacing w:line="600" w:lineRule="exact"/>
      <w:ind w:left="450"/>
    </w:pPr>
    <w:rPr>
      <w:rFonts w:eastAsia="宋体"/>
      <w:kern w:val="0"/>
      <w:sz w:val="48"/>
      <w:szCs w:val="20"/>
    </w:rPr>
  </w:style>
  <w:style w:type="paragraph" w:styleId="a6">
    <w:name w:val="Balloon Text"/>
    <w:basedOn w:val="a"/>
    <w:link w:val="Char2"/>
    <w:uiPriority w:val="99"/>
    <w:unhideWhenUsed/>
    <w:qFormat/>
    <w:rsid w:val="009940E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940E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9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styleId="a9">
    <w:name w:val="Hyperlink"/>
    <w:qFormat/>
    <w:rsid w:val="009940EB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9940EB"/>
    <w:rPr>
      <w:sz w:val="21"/>
      <w:szCs w:val="21"/>
    </w:rPr>
  </w:style>
  <w:style w:type="table" w:styleId="ab">
    <w:name w:val="Table Grid"/>
    <w:basedOn w:val="a1"/>
    <w:uiPriority w:val="39"/>
    <w:qFormat/>
    <w:rsid w:val="009940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link w:val="a8"/>
    <w:uiPriority w:val="99"/>
    <w:qFormat/>
    <w:rsid w:val="009940EB"/>
    <w:rPr>
      <w:sz w:val="18"/>
      <w:szCs w:val="18"/>
    </w:rPr>
  </w:style>
  <w:style w:type="character" w:customStyle="1" w:styleId="Char3">
    <w:name w:val="页脚 Char"/>
    <w:link w:val="a7"/>
    <w:uiPriority w:val="99"/>
    <w:qFormat/>
    <w:rsid w:val="009940E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940EB"/>
    <w:pPr>
      <w:ind w:firstLineChars="200" w:firstLine="420"/>
    </w:pPr>
  </w:style>
  <w:style w:type="character" w:customStyle="1" w:styleId="2Char">
    <w:name w:val="正文文本缩进 2 Char"/>
    <w:link w:val="2"/>
    <w:qFormat/>
    <w:rsid w:val="009940EB"/>
    <w:rPr>
      <w:rFonts w:ascii="Times New Roman" w:eastAsia="宋体" w:hAnsi="Times New Roman" w:cs="Times New Roman"/>
      <w:sz w:val="48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940EB"/>
    <w:rPr>
      <w:rFonts w:ascii="Times New Roman" w:eastAsia="仿宋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940EB"/>
    <w:rPr>
      <w:rFonts w:ascii="Times New Roman" w:eastAsia="仿宋" w:hAnsi="Times New Roman"/>
      <w:kern w:val="2"/>
      <w:sz w:val="32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940EB"/>
    <w:rPr>
      <w:rFonts w:ascii="Times New Roman" w:eastAsia="仿宋" w:hAnsi="Times New Roman"/>
      <w:b/>
      <w:bCs/>
      <w:kern w:val="2"/>
      <w:sz w:val="32"/>
      <w:szCs w:val="24"/>
    </w:rPr>
  </w:style>
  <w:style w:type="paragraph" w:customStyle="1" w:styleId="10">
    <w:name w:val="修订1"/>
    <w:hidden/>
    <w:uiPriority w:val="99"/>
    <w:semiHidden/>
    <w:qFormat/>
    <w:rsid w:val="009940EB"/>
    <w:rPr>
      <w:rFonts w:eastAsia="仿宋"/>
      <w:kern w:val="2"/>
      <w:sz w:val="32"/>
      <w:szCs w:val="24"/>
    </w:rPr>
  </w:style>
  <w:style w:type="character" w:customStyle="1" w:styleId="apple-converted-space">
    <w:name w:val="apple-converted-space"/>
    <w:basedOn w:val="a0"/>
    <w:qFormat/>
    <w:rsid w:val="009940EB"/>
  </w:style>
  <w:style w:type="character" w:customStyle="1" w:styleId="Char1">
    <w:name w:val="文档结构图 Char"/>
    <w:basedOn w:val="a0"/>
    <w:link w:val="a5"/>
    <w:uiPriority w:val="99"/>
    <w:semiHidden/>
    <w:rsid w:val="009940EB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dmdm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ccb</cp:lastModifiedBy>
  <cp:revision>31</cp:revision>
  <cp:lastPrinted>2018-04-25T17:19:00Z</cp:lastPrinted>
  <dcterms:created xsi:type="dcterms:W3CDTF">2017-10-30T19:21:00Z</dcterms:created>
  <dcterms:modified xsi:type="dcterms:W3CDTF">2018-08-23T06:15:00Z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